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AF" w:rsidRPr="000E36AF" w:rsidRDefault="000E36A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Kapitola: Agregátní nabídka 2 – 4. část</w:t>
      </w:r>
    </w:p>
    <w:p w:rsidR="00EB2B80" w:rsidRPr="00D01615" w:rsidRDefault="00F9329E">
      <w:pPr>
        <w:rPr>
          <w:b/>
          <w:sz w:val="24"/>
          <w:szCs w:val="24"/>
          <w:u w:val="single"/>
        </w:rPr>
      </w:pPr>
      <w:r w:rsidRPr="00D01615">
        <w:rPr>
          <w:b/>
          <w:sz w:val="24"/>
          <w:szCs w:val="24"/>
          <w:u w:val="single"/>
        </w:rPr>
        <w:t>Politika ovliv</w:t>
      </w:r>
      <w:r w:rsidR="00D01615" w:rsidRPr="00D01615">
        <w:rPr>
          <w:b/>
          <w:sz w:val="24"/>
          <w:szCs w:val="24"/>
          <w:u w:val="single"/>
        </w:rPr>
        <w:t>ňování (při předpokladu Klasické</w:t>
      </w:r>
      <w:r w:rsidRPr="00D01615">
        <w:rPr>
          <w:b/>
          <w:sz w:val="24"/>
          <w:szCs w:val="24"/>
          <w:u w:val="single"/>
        </w:rPr>
        <w:t xml:space="preserve"> agregátní nabídky AS)</w:t>
      </w:r>
    </w:p>
    <w:p w:rsidR="00F9329E" w:rsidRDefault="00F9329E" w:rsidP="00F9329E">
      <w:pPr>
        <w:ind w:left="708" w:firstLine="708"/>
      </w:pPr>
      <w:r>
        <w:t>Klasická křivka agregátní nabídky AS</w:t>
      </w:r>
    </w:p>
    <w:p w:rsidR="00F9329E" w:rsidRDefault="00F9329E">
      <w:r>
        <w:t xml:space="preserve">       </w:t>
      </w:r>
      <w:r>
        <w:rPr>
          <w:noProof/>
          <w:lang w:eastAsia="cs-CZ"/>
        </w:rPr>
        <w:drawing>
          <wp:inline distT="0" distB="0" distL="0" distR="0">
            <wp:extent cx="3248025" cy="18288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6E3" w:rsidRDefault="007A16E3" w:rsidP="00F9329E">
      <w:pPr>
        <w:tabs>
          <w:tab w:val="left" w:pos="1095"/>
        </w:tabs>
        <w:rPr>
          <w:u w:val="single"/>
        </w:rPr>
      </w:pPr>
    </w:p>
    <w:p w:rsidR="00F9329E" w:rsidRPr="00D01615" w:rsidRDefault="00F9329E" w:rsidP="00F9329E">
      <w:pPr>
        <w:tabs>
          <w:tab w:val="left" w:pos="1095"/>
        </w:tabs>
        <w:rPr>
          <w:u w:val="single"/>
        </w:rPr>
      </w:pPr>
      <w:r w:rsidRPr="00D01615">
        <w:rPr>
          <w:u w:val="single"/>
        </w:rPr>
        <w:t xml:space="preserve">Politiky ovlivňování </w:t>
      </w:r>
    </w:p>
    <w:p w:rsidR="00F9329E" w:rsidRDefault="00F9329E" w:rsidP="00F9329E">
      <w:pPr>
        <w:pStyle w:val="Odstavecseseznamem"/>
        <w:numPr>
          <w:ilvl w:val="0"/>
          <w:numId w:val="1"/>
        </w:numPr>
        <w:tabs>
          <w:tab w:val="left" w:pos="1095"/>
        </w:tabs>
      </w:pPr>
      <w:r>
        <w:t>Existují 2 základní politiky ovlivňování – fiskál</w:t>
      </w:r>
      <w:r w:rsidR="00D01615">
        <w:t>ní politika a monetární politika</w:t>
      </w:r>
    </w:p>
    <w:p w:rsidR="00F9329E" w:rsidRDefault="00F9329E" w:rsidP="00F9329E">
      <w:pPr>
        <w:pStyle w:val="Odstavecseseznamem"/>
        <w:tabs>
          <w:tab w:val="left" w:pos="1095"/>
        </w:tabs>
      </w:pPr>
      <w:r>
        <w:tab/>
      </w:r>
    </w:p>
    <w:p w:rsidR="00F9329E" w:rsidRDefault="00F9329E" w:rsidP="00F9329E">
      <w:pPr>
        <w:pStyle w:val="Odstavecseseznamem"/>
        <w:tabs>
          <w:tab w:val="left" w:pos="1095"/>
        </w:tabs>
      </w:pPr>
      <w:r>
        <w:tab/>
        <w:t xml:space="preserve">FISKÁLNÍ politika expanzivní (zvýšení </w:t>
      </w:r>
      <w:proofErr w:type="spellStart"/>
      <w:r>
        <w:t>Ga</w:t>
      </w:r>
      <w:proofErr w:type="spellEnd"/>
      <w:r>
        <w:t>)</w:t>
      </w:r>
    </w:p>
    <w:p w:rsidR="00F9329E" w:rsidRDefault="00F9329E" w:rsidP="00F9329E">
      <w:pPr>
        <w:pStyle w:val="Odstavecseseznamem"/>
        <w:tabs>
          <w:tab w:val="left" w:pos="1095"/>
        </w:tabs>
      </w:pPr>
    </w:p>
    <w:p w:rsidR="00F9329E" w:rsidRDefault="00F9329E" w:rsidP="00F9329E">
      <w:pPr>
        <w:pStyle w:val="Odstavecseseznamem"/>
        <w:tabs>
          <w:tab w:val="left" w:pos="1095"/>
        </w:tabs>
      </w:pPr>
      <w:r>
        <w:t xml:space="preserve">        </w:t>
      </w:r>
      <w:r>
        <w:rPr>
          <w:noProof/>
          <w:lang w:eastAsia="cs-CZ"/>
        </w:rPr>
        <w:drawing>
          <wp:inline distT="0" distB="0" distL="0" distR="0">
            <wp:extent cx="2295525" cy="1314450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29E" w:rsidRDefault="00F9329E" w:rsidP="00F9329E">
      <w:pPr>
        <w:tabs>
          <w:tab w:val="left" w:pos="1095"/>
        </w:tabs>
      </w:pPr>
      <w:r>
        <w:tab/>
        <w:t>MONETÁRNÍ politika expanzivní (zvýšení M)</w:t>
      </w:r>
    </w:p>
    <w:p w:rsidR="008A05C4" w:rsidRDefault="008A05C4" w:rsidP="008A05C4">
      <w:pPr>
        <w:pStyle w:val="Odstavecseseznamem"/>
        <w:tabs>
          <w:tab w:val="left" w:pos="1095"/>
        </w:tabs>
      </w:pPr>
    </w:p>
    <w:p w:rsidR="00F9329E" w:rsidRDefault="008A05C4" w:rsidP="00F9329E">
      <w:pPr>
        <w:pStyle w:val="Odstavecseseznamem"/>
        <w:numPr>
          <w:ilvl w:val="0"/>
          <w:numId w:val="1"/>
        </w:numPr>
        <w:tabs>
          <w:tab w:val="left" w:pos="1095"/>
        </w:tabs>
      </w:pPr>
      <w:r>
        <w:t>Jak fiskální tak i monetární politika</w:t>
      </w:r>
      <w:r w:rsidR="00F9329E">
        <w:t xml:space="preserve"> se v modelu AD-AS projeví posunem agregátní poptávky AD z AD1 na AD2</w:t>
      </w:r>
    </w:p>
    <w:p w:rsidR="007A16E3" w:rsidRDefault="007A16E3" w:rsidP="00F9329E">
      <w:pPr>
        <w:tabs>
          <w:tab w:val="left" w:pos="1095"/>
        </w:tabs>
        <w:rPr>
          <w:b/>
        </w:rPr>
      </w:pPr>
    </w:p>
    <w:p w:rsidR="007A16E3" w:rsidRDefault="007A16E3" w:rsidP="00F9329E">
      <w:pPr>
        <w:tabs>
          <w:tab w:val="left" w:pos="1095"/>
        </w:tabs>
        <w:rPr>
          <w:b/>
        </w:rPr>
      </w:pPr>
    </w:p>
    <w:p w:rsidR="007A16E3" w:rsidRDefault="007A16E3" w:rsidP="00F9329E">
      <w:pPr>
        <w:tabs>
          <w:tab w:val="left" w:pos="1095"/>
        </w:tabs>
        <w:rPr>
          <w:b/>
        </w:rPr>
      </w:pPr>
    </w:p>
    <w:p w:rsidR="007A16E3" w:rsidRDefault="007A16E3" w:rsidP="00F9329E">
      <w:pPr>
        <w:tabs>
          <w:tab w:val="left" w:pos="1095"/>
        </w:tabs>
        <w:rPr>
          <w:b/>
        </w:rPr>
      </w:pPr>
    </w:p>
    <w:p w:rsidR="007A16E3" w:rsidRDefault="007A16E3" w:rsidP="00F9329E">
      <w:pPr>
        <w:tabs>
          <w:tab w:val="left" w:pos="1095"/>
        </w:tabs>
        <w:rPr>
          <w:b/>
        </w:rPr>
      </w:pPr>
    </w:p>
    <w:p w:rsidR="007A16E3" w:rsidRDefault="007A16E3" w:rsidP="00F9329E">
      <w:pPr>
        <w:tabs>
          <w:tab w:val="left" w:pos="1095"/>
        </w:tabs>
        <w:rPr>
          <w:b/>
        </w:rPr>
      </w:pPr>
    </w:p>
    <w:p w:rsidR="00F9329E" w:rsidRPr="003A6D83" w:rsidRDefault="00F9329E" w:rsidP="00F9329E">
      <w:pPr>
        <w:tabs>
          <w:tab w:val="left" w:pos="1095"/>
        </w:tabs>
        <w:rPr>
          <w:b/>
        </w:rPr>
      </w:pPr>
      <w:r w:rsidRPr="003A6D83">
        <w:rPr>
          <w:b/>
        </w:rPr>
        <w:lastRenderedPageBreak/>
        <w:t xml:space="preserve">FISKÁLNÍ politika expanzivní (zvýšení </w:t>
      </w:r>
      <w:proofErr w:type="spellStart"/>
      <w:r w:rsidRPr="003A6D83">
        <w:rPr>
          <w:b/>
        </w:rPr>
        <w:t>Ga</w:t>
      </w:r>
      <w:proofErr w:type="spellEnd"/>
      <w:r w:rsidRPr="003A6D83">
        <w:rPr>
          <w:b/>
        </w:rPr>
        <w:t>)</w:t>
      </w:r>
    </w:p>
    <w:p w:rsidR="00F9329E" w:rsidRDefault="00F9329E" w:rsidP="00F9329E">
      <w:pPr>
        <w:tabs>
          <w:tab w:val="left" w:pos="1095"/>
        </w:tabs>
      </w:pPr>
      <w:r>
        <w:t>Závěry:</w:t>
      </w:r>
    </w:p>
    <w:p w:rsidR="00F9329E" w:rsidRDefault="00F9329E" w:rsidP="00F9329E">
      <w:pPr>
        <w:tabs>
          <w:tab w:val="left" w:pos="1095"/>
        </w:tabs>
      </w:pPr>
      <w:r>
        <w:rPr>
          <w:noProof/>
          <w:lang w:eastAsia="cs-CZ"/>
        </w:rPr>
        <w:drawing>
          <wp:inline distT="0" distB="0" distL="0" distR="0">
            <wp:extent cx="5229225" cy="1323975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29E" w:rsidRPr="003A6D83" w:rsidRDefault="00F9329E" w:rsidP="00F9329E">
      <w:pPr>
        <w:tabs>
          <w:tab w:val="left" w:pos="1095"/>
        </w:tabs>
        <w:rPr>
          <w:b/>
        </w:rPr>
      </w:pPr>
      <w:r w:rsidRPr="003A6D83">
        <w:rPr>
          <w:b/>
        </w:rPr>
        <w:t>MONETÁRNÍ politika expanzivní (zvýšení M)</w:t>
      </w:r>
    </w:p>
    <w:p w:rsidR="00F9329E" w:rsidRDefault="00F9329E" w:rsidP="00F9329E">
      <w:r>
        <w:t>Závěry:</w:t>
      </w:r>
    </w:p>
    <w:p w:rsidR="00F9329E" w:rsidRDefault="00F9329E" w:rsidP="00F9329E"/>
    <w:p w:rsidR="00F9329E" w:rsidRDefault="00F9329E" w:rsidP="00F9329E">
      <w:r w:rsidRPr="00D57800">
        <w:rPr>
          <w:noProof/>
          <w:lang w:eastAsia="cs-CZ"/>
        </w:rPr>
        <w:drawing>
          <wp:inline distT="0" distB="0" distL="0" distR="0">
            <wp:extent cx="5229225" cy="1323975"/>
            <wp:effectExtent l="19050" t="0" r="9525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29E" w:rsidRPr="00095450" w:rsidRDefault="00F9329E" w:rsidP="00F9329E"/>
    <w:p w:rsidR="00F9329E" w:rsidRDefault="00F9329E"/>
    <w:sectPr w:rsidR="00F9329E" w:rsidSect="00EB2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00B3B"/>
    <w:multiLevelType w:val="hybridMultilevel"/>
    <w:tmpl w:val="C144CF70"/>
    <w:lvl w:ilvl="0" w:tplc="7310A2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29E"/>
    <w:rsid w:val="000E36AF"/>
    <w:rsid w:val="007A16E3"/>
    <w:rsid w:val="008A05C4"/>
    <w:rsid w:val="00B27BC6"/>
    <w:rsid w:val="00CC6DD8"/>
    <w:rsid w:val="00D01615"/>
    <w:rsid w:val="00EB2B80"/>
    <w:rsid w:val="00F9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B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3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2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32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</Words>
  <Characters>496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dcterms:created xsi:type="dcterms:W3CDTF">2012-04-28T05:39:00Z</dcterms:created>
  <dcterms:modified xsi:type="dcterms:W3CDTF">2012-05-02T15:49:00Z</dcterms:modified>
</cp:coreProperties>
</file>